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3510" w14:textId="77777777" w:rsidR="007415FA" w:rsidRDefault="007415FA" w:rsidP="0025287A">
      <w:pPr>
        <w:pStyle w:val="NormalWeb"/>
        <w:rPr>
          <w:rFonts w:ascii="Frutiger LT Std 45 Light" w:hAnsi="Frutiger LT Std 45 Light"/>
          <w:noProof/>
          <w:color w:val="007DC3"/>
          <w:sz w:val="18"/>
          <w:szCs w:val="18"/>
        </w:rPr>
      </w:pPr>
    </w:p>
    <w:p w14:paraId="16250745" w14:textId="3AEE24A2"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color w:val="007DC3"/>
          <w:sz w:val="17"/>
          <w:szCs w:val="17"/>
        </w:rPr>
        <w:t xml:space="preserve">Use this sample communication to inform supervisors and managers of their employee’s participation in the </w:t>
      </w:r>
      <w:proofErr w:type="spellStart"/>
      <w:r w:rsidRPr="007415FA">
        <w:rPr>
          <w:rFonts w:ascii="Frutiger LT Std 45 Light" w:hAnsi="Frutiger LT Std 45 Light"/>
          <w:color w:val="007DC3"/>
          <w:sz w:val="17"/>
          <w:szCs w:val="17"/>
        </w:rPr>
        <w:t>Menttium</w:t>
      </w:r>
      <w:proofErr w:type="spellEnd"/>
      <w:r w:rsidRPr="007415FA">
        <w:rPr>
          <w:rFonts w:ascii="Frutiger LT Std 45 Light" w:hAnsi="Frutiger LT Std 45 Light"/>
          <w:color w:val="007DC3"/>
          <w:sz w:val="17"/>
          <w:szCs w:val="17"/>
        </w:rPr>
        <w:t xml:space="preserve"> program and to outline the expectations for managers.</w:t>
      </w:r>
    </w:p>
    <w:p w14:paraId="51FFF2BC" w14:textId="6C210A24"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Dear &lt;Manager of Mentee&gt;,</w:t>
      </w:r>
    </w:p>
    <w:p w14:paraId="75933F59" w14:textId="691A894D"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Our organization is committed to investing in the growth of our leaders. We are thrilled to share that &lt;Employee Name&gt; has been selected to participate in a unique leadership development opportunity with</w:t>
      </w:r>
      <w:hyperlink r:id="rId7" w:history="1">
        <w:r w:rsidRPr="007415FA">
          <w:rPr>
            <w:rStyle w:val="Hyperlink"/>
            <w:rFonts w:ascii="Frutiger LT Std 45 Light" w:hAnsi="Frutiger LT Std 45 Light"/>
            <w:sz w:val="17"/>
            <w:szCs w:val="17"/>
          </w:rPr>
          <w:t xml:space="preserve"> </w:t>
        </w:r>
        <w:proofErr w:type="spellStart"/>
        <w:r w:rsidRPr="007415FA">
          <w:rPr>
            <w:rStyle w:val="Hyperlink"/>
            <w:rFonts w:ascii="Frutiger LT Std 45 Light" w:hAnsi="Frutiger LT Std 45 Light"/>
            <w:sz w:val="17"/>
            <w:szCs w:val="17"/>
          </w:rPr>
          <w:t>Menttium</w:t>
        </w:r>
        <w:proofErr w:type="spellEnd"/>
        <w:r w:rsidRPr="007415FA">
          <w:rPr>
            <w:rStyle w:val="Hyperlink"/>
            <w:rFonts w:ascii="Frutiger LT Std 45 Light" w:hAnsi="Frutiger LT Std 45 Light"/>
            <w:sz w:val="17"/>
            <w:szCs w:val="17"/>
          </w:rPr>
          <w:t xml:space="preserve"> Corporation.</w:t>
        </w:r>
      </w:hyperlink>
    </w:p>
    <w:p w14:paraId="6453C5FB" w14:textId="69FBB3F5" w:rsidR="0025287A" w:rsidRPr="007415FA" w:rsidRDefault="0025287A" w:rsidP="0025287A">
      <w:pPr>
        <w:pStyle w:val="NormalWeb"/>
        <w:rPr>
          <w:rFonts w:ascii="Frutiger LT Std 45 Light" w:hAnsi="Frutiger LT Std 45 Light"/>
          <w:b/>
          <w:bCs/>
          <w:sz w:val="17"/>
          <w:szCs w:val="17"/>
        </w:rPr>
      </w:pPr>
      <w:r w:rsidRPr="007415FA">
        <w:rPr>
          <w:rFonts w:ascii="Frutiger LT Std 45 Light" w:hAnsi="Frutiger LT Std 45 Light"/>
          <w:sz w:val="17"/>
          <w:szCs w:val="17"/>
        </w:rPr>
        <w:t>Since 1991,</w:t>
      </w:r>
      <w:hyperlink r:id="rId8" w:history="1">
        <w:r w:rsidRPr="007415FA">
          <w:rPr>
            <w:rStyle w:val="Hyperlink"/>
            <w:rFonts w:ascii="Frutiger LT Std 45 Light" w:hAnsi="Frutiger LT Std 45 Light"/>
            <w:sz w:val="17"/>
            <w:szCs w:val="17"/>
          </w:rPr>
          <w:t xml:space="preserve"> </w:t>
        </w:r>
        <w:proofErr w:type="spellStart"/>
        <w:r w:rsidRPr="007415FA">
          <w:rPr>
            <w:rStyle w:val="Hyperlink"/>
            <w:rFonts w:ascii="Frutiger LT Std 45 Light" w:hAnsi="Frutiger LT Std 45 Light"/>
            <w:sz w:val="17"/>
            <w:szCs w:val="17"/>
          </w:rPr>
          <w:t>Menttium</w:t>
        </w:r>
        <w:proofErr w:type="spellEnd"/>
      </w:hyperlink>
      <w:r w:rsidRPr="007415FA">
        <w:rPr>
          <w:rFonts w:ascii="Frutiger LT Std 45 Light" w:hAnsi="Frutiger LT Std 45 Light"/>
          <w:sz w:val="17"/>
          <w:szCs w:val="17"/>
        </w:rPr>
        <w:t xml:space="preserve"> has been a leader in professional mentoring programs which support leadership development and diversity, equity, and inclusion efforts in the global business community. Their goal is to strengthen organizations through their people and help them thrive at work and in life – one match at a time.  They believe the right mentor can </w:t>
      </w:r>
      <w:r w:rsidRPr="007415FA">
        <w:rPr>
          <w:rFonts w:ascii="Frutiger LT Std 45 Light" w:hAnsi="Frutiger LT Std 45 Light"/>
          <w:b/>
          <w:bCs/>
          <w:sz w:val="17"/>
          <w:szCs w:val="17"/>
        </w:rPr>
        <w:t xml:space="preserve">accelerate learning, increase confidence, broaden perspectives, </w:t>
      </w:r>
      <w:r w:rsidRPr="007415FA">
        <w:rPr>
          <w:rFonts w:ascii="Frutiger LT Std 45 Light" w:hAnsi="Frutiger LT Std 45 Light"/>
          <w:sz w:val="17"/>
          <w:szCs w:val="17"/>
        </w:rPr>
        <w:t xml:space="preserve">and help key talent </w:t>
      </w:r>
      <w:r w:rsidRPr="007415FA">
        <w:rPr>
          <w:rFonts w:ascii="Frutiger LT Std 45 Light" w:hAnsi="Frutiger LT Std 45 Light"/>
          <w:b/>
          <w:bCs/>
          <w:sz w:val="17"/>
          <w:szCs w:val="17"/>
        </w:rPr>
        <w:t>realize their true potential.</w:t>
      </w:r>
    </w:p>
    <w:p w14:paraId="13B97A8D" w14:textId="746DE4EA" w:rsidR="0025287A" w:rsidRPr="007415FA" w:rsidRDefault="0025287A" w:rsidP="0025287A">
      <w:pPr>
        <w:pStyle w:val="NormalWeb"/>
        <w:rPr>
          <w:rFonts w:ascii="Frutiger LT Std 45 Light" w:hAnsi="Frutiger LT Std 45 Light"/>
          <w:b/>
          <w:bCs/>
          <w:sz w:val="17"/>
          <w:szCs w:val="17"/>
        </w:rPr>
      </w:pPr>
      <w:proofErr w:type="spellStart"/>
      <w:r w:rsidRPr="007415FA">
        <w:rPr>
          <w:rFonts w:ascii="Frutiger LT Std 45 Light" w:hAnsi="Frutiger LT Std 45 Light"/>
          <w:sz w:val="17"/>
          <w:szCs w:val="17"/>
        </w:rPr>
        <w:t>Menttium</w:t>
      </w:r>
      <w:proofErr w:type="spellEnd"/>
      <w:r w:rsidRPr="007415FA">
        <w:rPr>
          <w:rFonts w:ascii="Frutiger LT Std 45 Light" w:hAnsi="Frutiger LT Std 45 Light"/>
          <w:sz w:val="17"/>
          <w:szCs w:val="17"/>
        </w:rPr>
        <w:t xml:space="preserve"> offers Cross-Company mentoring programs for key talent leaders. Your employee will receive a personalized match with an external senior level mentor for a 12-month partnership. Their mentor network is diverse and robust, consisting of over </w:t>
      </w:r>
      <w:r w:rsidRPr="007415FA">
        <w:rPr>
          <w:rFonts w:ascii="Frutiger LT Std 45 Light" w:hAnsi="Frutiger LT Std 45 Light"/>
          <w:b/>
          <w:bCs/>
          <w:sz w:val="17"/>
          <w:szCs w:val="17"/>
        </w:rPr>
        <w:t>750 active mentors</w:t>
      </w:r>
      <w:r w:rsidRPr="007415FA">
        <w:rPr>
          <w:rFonts w:ascii="Frutiger LT Std 45 Light" w:hAnsi="Frutiger LT Std 45 Light"/>
          <w:sz w:val="17"/>
          <w:szCs w:val="17"/>
        </w:rPr>
        <w:t xml:space="preserve"> from many </w:t>
      </w:r>
      <w:r w:rsidRPr="007415FA">
        <w:rPr>
          <w:rFonts w:ascii="Frutiger LT Std 45 Light" w:hAnsi="Frutiger LT Std 45 Light"/>
          <w:b/>
          <w:bCs/>
          <w:sz w:val="17"/>
          <w:szCs w:val="17"/>
        </w:rPr>
        <w:t>Fortune 500 organizations. </w:t>
      </w:r>
    </w:p>
    <w:p w14:paraId="20E4B4C3" w14:textId="77777777"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 xml:space="preserve">Through these partnerships, </w:t>
      </w:r>
      <w:proofErr w:type="spellStart"/>
      <w:r w:rsidRPr="007415FA">
        <w:rPr>
          <w:rFonts w:ascii="Frutiger LT Std 45 Light" w:hAnsi="Frutiger LT Std 45 Light"/>
          <w:sz w:val="17"/>
          <w:szCs w:val="17"/>
        </w:rPr>
        <w:t>Menttium</w:t>
      </w:r>
      <w:proofErr w:type="spellEnd"/>
      <w:r w:rsidRPr="007415FA">
        <w:rPr>
          <w:rFonts w:ascii="Frutiger LT Std 45 Light" w:hAnsi="Frutiger LT Std 45 Light"/>
          <w:sz w:val="17"/>
          <w:szCs w:val="17"/>
        </w:rPr>
        <w:t xml:space="preserve"> supports our leaders with goal setting tools and expanding their leadership capabilities through additional resources like monthly</w:t>
      </w:r>
      <w:hyperlink r:id="rId9" w:history="1">
        <w:r w:rsidRPr="007415FA">
          <w:rPr>
            <w:rStyle w:val="Hyperlink"/>
            <w:rFonts w:ascii="Frutiger LT Std 45 Light" w:hAnsi="Frutiger LT Std 45 Light"/>
            <w:sz w:val="17"/>
            <w:szCs w:val="17"/>
          </w:rPr>
          <w:t xml:space="preserve"> business education webinars</w:t>
        </w:r>
      </w:hyperlink>
      <w:r w:rsidRPr="007415FA">
        <w:rPr>
          <w:rFonts w:ascii="Frutiger LT Std 45 Light" w:hAnsi="Frutiger LT Std 45 Light"/>
          <w:sz w:val="17"/>
          <w:szCs w:val="17"/>
        </w:rPr>
        <w:t xml:space="preserve">, a curated TED Talk playlist, and monthly </w:t>
      </w:r>
      <w:proofErr w:type="spellStart"/>
      <w:r w:rsidRPr="007415FA">
        <w:rPr>
          <w:rFonts w:ascii="Frutiger LT Std 45 Light" w:hAnsi="Frutiger LT Std 45 Light"/>
          <w:sz w:val="17"/>
          <w:szCs w:val="17"/>
        </w:rPr>
        <w:t>eMinders</w:t>
      </w:r>
      <w:proofErr w:type="spellEnd"/>
      <w:r w:rsidRPr="007415FA">
        <w:rPr>
          <w:rFonts w:ascii="Frutiger LT Std 45 Light" w:hAnsi="Frutiger LT Std 45 Light"/>
          <w:sz w:val="17"/>
          <w:szCs w:val="17"/>
        </w:rPr>
        <w:t xml:space="preserve"> to keep the partnership on track.</w:t>
      </w:r>
    </w:p>
    <w:p w14:paraId="606D2D9D" w14:textId="6C009B53" w:rsidR="0025287A" w:rsidRPr="007415FA" w:rsidRDefault="0025287A" w:rsidP="0025287A">
      <w:pPr>
        <w:pStyle w:val="NormalWeb"/>
        <w:rPr>
          <w:rFonts w:ascii="Frutiger LT Std 45 Light" w:hAnsi="Frutiger LT Std 45 Light"/>
          <w:b/>
          <w:bCs/>
          <w:sz w:val="17"/>
          <w:szCs w:val="17"/>
        </w:rPr>
      </w:pPr>
      <w:r w:rsidRPr="007415FA">
        <w:rPr>
          <w:rFonts w:ascii="Frutiger LT Std 45 Light" w:hAnsi="Frutiger LT Std 45 Light"/>
          <w:b/>
          <w:bCs/>
          <w:sz w:val="17"/>
          <w:szCs w:val="17"/>
        </w:rPr>
        <w:t>You play a critical role in supporting and reinforcing your employee’s learning and progress throughout this 12-month partnership. </w:t>
      </w:r>
    </w:p>
    <w:p w14:paraId="577BD200" w14:textId="77777777"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As a manager of a leader participating in this program, we ask that you: </w:t>
      </w:r>
    </w:p>
    <w:p w14:paraId="44342E67" w14:textId="77777777" w:rsidR="0025287A" w:rsidRPr="007415FA" w:rsidRDefault="0025287A" w:rsidP="0025287A">
      <w:pPr>
        <w:numPr>
          <w:ilvl w:val="0"/>
          <w:numId w:val="15"/>
        </w:numPr>
        <w:spacing w:before="100" w:beforeAutospacing="1" w:after="100" w:afterAutospacing="1"/>
        <w:rPr>
          <w:sz w:val="17"/>
          <w:szCs w:val="17"/>
        </w:rPr>
      </w:pPr>
      <w:r w:rsidRPr="007415FA">
        <w:rPr>
          <w:b/>
          <w:bCs/>
          <w:sz w:val="17"/>
          <w:szCs w:val="17"/>
        </w:rPr>
        <w:t>Communicate this exciting news:</w:t>
      </w:r>
      <w:r w:rsidRPr="007415FA">
        <w:rPr>
          <w:sz w:val="17"/>
          <w:szCs w:val="17"/>
        </w:rPr>
        <w:t>  Share with your employee(s) why they were selected.</w:t>
      </w:r>
    </w:p>
    <w:p w14:paraId="20E50E8B" w14:textId="77777777" w:rsidR="0025287A" w:rsidRPr="007415FA" w:rsidRDefault="0025287A" w:rsidP="0025287A">
      <w:pPr>
        <w:numPr>
          <w:ilvl w:val="0"/>
          <w:numId w:val="15"/>
        </w:numPr>
        <w:spacing w:before="100" w:beforeAutospacing="1" w:after="100" w:afterAutospacing="1"/>
        <w:rPr>
          <w:sz w:val="17"/>
          <w:szCs w:val="17"/>
        </w:rPr>
      </w:pPr>
      <w:r w:rsidRPr="007415FA">
        <w:rPr>
          <w:sz w:val="17"/>
          <w:szCs w:val="17"/>
        </w:rPr>
        <w:t>Support them throughout the experience: Have a conversation with your employee about how they would like you to support them.</w:t>
      </w:r>
    </w:p>
    <w:p w14:paraId="0E6BBE45" w14:textId="77777777" w:rsidR="0025287A" w:rsidRPr="007415FA" w:rsidRDefault="0025287A" w:rsidP="0025287A">
      <w:pPr>
        <w:numPr>
          <w:ilvl w:val="0"/>
          <w:numId w:val="15"/>
        </w:numPr>
        <w:spacing w:before="100" w:beforeAutospacing="1" w:after="100" w:afterAutospacing="1"/>
        <w:rPr>
          <w:sz w:val="17"/>
          <w:szCs w:val="17"/>
        </w:rPr>
      </w:pPr>
      <w:r w:rsidRPr="007415FA">
        <w:rPr>
          <w:b/>
          <w:bCs/>
          <w:sz w:val="17"/>
          <w:szCs w:val="17"/>
        </w:rPr>
        <w:t>Support Goal Progression:</w:t>
      </w:r>
      <w:r w:rsidRPr="007415FA">
        <w:rPr>
          <w:sz w:val="17"/>
          <w:szCs w:val="17"/>
        </w:rPr>
        <w:t xml:space="preserve"> Assist your employee in developing program goals and looking for stretch opportunities when applicable.</w:t>
      </w:r>
    </w:p>
    <w:p w14:paraId="566F1363" w14:textId="77777777" w:rsidR="0025287A" w:rsidRPr="007415FA" w:rsidRDefault="0025287A" w:rsidP="0025287A">
      <w:pPr>
        <w:numPr>
          <w:ilvl w:val="0"/>
          <w:numId w:val="15"/>
        </w:numPr>
        <w:spacing w:before="100" w:beforeAutospacing="1" w:after="100" w:afterAutospacing="1"/>
        <w:rPr>
          <w:sz w:val="17"/>
          <w:szCs w:val="17"/>
        </w:rPr>
      </w:pPr>
      <w:r w:rsidRPr="007415FA">
        <w:rPr>
          <w:b/>
          <w:bCs/>
          <w:sz w:val="17"/>
          <w:szCs w:val="17"/>
        </w:rPr>
        <w:t>Encourage Engagement:</w:t>
      </w:r>
      <w:r w:rsidRPr="007415FA">
        <w:rPr>
          <w:sz w:val="17"/>
          <w:szCs w:val="17"/>
        </w:rPr>
        <w:t xml:space="preserve"> Remove any barriers and obstacles so your employee can fully engage in the experience. During the program your employee will need time to attend the online Program Launch, meet with their mentor 1-2 hours/month, attend online business education webinars, and complete online check-in surveys.</w:t>
      </w:r>
    </w:p>
    <w:p w14:paraId="7E47B140" w14:textId="77777777" w:rsidR="0025287A" w:rsidRPr="007415FA" w:rsidRDefault="0025287A" w:rsidP="0025287A">
      <w:pPr>
        <w:numPr>
          <w:ilvl w:val="0"/>
          <w:numId w:val="15"/>
        </w:numPr>
        <w:spacing w:before="100" w:beforeAutospacing="1" w:after="100" w:afterAutospacing="1"/>
        <w:rPr>
          <w:sz w:val="17"/>
          <w:szCs w:val="17"/>
        </w:rPr>
      </w:pPr>
      <w:r w:rsidRPr="007415FA">
        <w:rPr>
          <w:b/>
          <w:bCs/>
          <w:sz w:val="17"/>
          <w:szCs w:val="17"/>
        </w:rPr>
        <w:t>Provide Feedback:</w:t>
      </w:r>
      <w:r w:rsidRPr="007415FA">
        <w:rPr>
          <w:sz w:val="17"/>
          <w:szCs w:val="17"/>
        </w:rPr>
        <w:t xml:space="preserve"> Complete a Pre-Mentoring Assessment for your employee and various check-in surveys over the 12 months. You will also be asked to complete a Post-Mentoring Assessment at the end of the program to help measure progress against goals.</w:t>
      </w:r>
    </w:p>
    <w:p w14:paraId="6CA24691" w14:textId="36461DB3" w:rsidR="00E91149" w:rsidRPr="007415FA" w:rsidRDefault="0025287A" w:rsidP="0025287A">
      <w:pPr>
        <w:numPr>
          <w:ilvl w:val="0"/>
          <w:numId w:val="15"/>
        </w:numPr>
        <w:spacing w:before="100" w:beforeAutospacing="1" w:after="100" w:afterAutospacing="1"/>
        <w:rPr>
          <w:sz w:val="17"/>
          <w:szCs w:val="17"/>
        </w:rPr>
      </w:pPr>
      <w:r w:rsidRPr="007415FA">
        <w:rPr>
          <w:b/>
          <w:bCs/>
          <w:sz w:val="17"/>
          <w:szCs w:val="17"/>
        </w:rPr>
        <w:t>Respect Confidentiality:</w:t>
      </w:r>
      <w:r w:rsidRPr="007415FA">
        <w:rPr>
          <w:sz w:val="17"/>
          <w:szCs w:val="17"/>
        </w:rPr>
        <w:t xml:space="preserve"> A critical factor of success for a mentoring partnership is trust and rapport. Providing your employee with a mentor from outside our organization, provides them with psychological safety and external perspective, which contributes to creative and innovative thinking for our broader organization. We ask that if you would like to know more about your employee’s </w:t>
      </w:r>
      <w:proofErr w:type="spellStart"/>
      <w:r w:rsidRPr="007415FA">
        <w:rPr>
          <w:sz w:val="17"/>
          <w:szCs w:val="17"/>
        </w:rPr>
        <w:t>Menttium</w:t>
      </w:r>
      <w:proofErr w:type="spellEnd"/>
      <w:r w:rsidRPr="007415FA">
        <w:rPr>
          <w:sz w:val="17"/>
          <w:szCs w:val="17"/>
        </w:rPr>
        <w:t xml:space="preserve"> experience, you engage with them during a check-in conversation. </w:t>
      </w:r>
    </w:p>
    <w:p w14:paraId="2942B22D" w14:textId="46EF7D2F"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 xml:space="preserve">As the program kicks off you will receive a welcome communication from </w:t>
      </w:r>
      <w:proofErr w:type="spellStart"/>
      <w:r w:rsidRPr="007415FA">
        <w:rPr>
          <w:rFonts w:ascii="Frutiger LT Std 45 Light" w:hAnsi="Frutiger LT Std 45 Light"/>
          <w:sz w:val="17"/>
          <w:szCs w:val="17"/>
        </w:rPr>
        <w:t>Menttium</w:t>
      </w:r>
      <w:proofErr w:type="spellEnd"/>
      <w:r w:rsidRPr="007415FA">
        <w:rPr>
          <w:rFonts w:ascii="Frutiger LT Std 45 Light" w:hAnsi="Frutiger LT Std 45 Light"/>
          <w:sz w:val="17"/>
          <w:szCs w:val="17"/>
        </w:rPr>
        <w:t xml:space="preserve">, sharing more information about how they will support you and your employee throughout the 12-month partnership. You will also be invited to attend a Manager Orientation to provide you with more details about the program experience. In addition, you will also be invited to the monthly Business Education Webinars and receive quarterly </w:t>
      </w:r>
      <w:proofErr w:type="spellStart"/>
      <w:r w:rsidRPr="007415FA">
        <w:rPr>
          <w:rFonts w:ascii="Frutiger LT Std 45 Light" w:hAnsi="Frutiger LT Std 45 Light"/>
          <w:sz w:val="17"/>
          <w:szCs w:val="17"/>
        </w:rPr>
        <w:t>eMinders</w:t>
      </w:r>
      <w:proofErr w:type="spellEnd"/>
      <w:r w:rsidRPr="007415FA">
        <w:rPr>
          <w:rFonts w:ascii="Frutiger LT Std 45 Light" w:hAnsi="Frutiger LT Std 45 Light"/>
          <w:sz w:val="17"/>
          <w:szCs w:val="17"/>
        </w:rPr>
        <w:t xml:space="preserve"> to help you support your leader over the next year.  </w:t>
      </w:r>
    </w:p>
    <w:p w14:paraId="4728C409" w14:textId="7EE4136A"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Thank you for your support.  I look forward to partnering with you and will act as your primary contact for questions.</w:t>
      </w:r>
    </w:p>
    <w:p w14:paraId="405E9960" w14:textId="57682BA9" w:rsidR="0025287A"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Thank you,</w:t>
      </w:r>
    </w:p>
    <w:p w14:paraId="49067CDD" w14:textId="4D9F5143" w:rsidR="00E43930" w:rsidRPr="007415FA" w:rsidRDefault="0025287A" w:rsidP="0025287A">
      <w:pPr>
        <w:pStyle w:val="NormalWeb"/>
        <w:rPr>
          <w:rFonts w:ascii="Frutiger LT Std 45 Light" w:hAnsi="Frutiger LT Std 45 Light"/>
          <w:sz w:val="17"/>
          <w:szCs w:val="17"/>
        </w:rPr>
      </w:pPr>
      <w:r w:rsidRPr="007415FA">
        <w:rPr>
          <w:rFonts w:ascii="Frutiger LT Std 45 Light" w:hAnsi="Frutiger LT Std 45 Light"/>
          <w:sz w:val="17"/>
          <w:szCs w:val="17"/>
        </w:rPr>
        <w:t>&lt;Signature&gt;</w:t>
      </w:r>
    </w:p>
    <w:sectPr w:rsidR="00E43930" w:rsidRPr="007415FA" w:rsidSect="00B11924">
      <w:headerReference w:type="default" r:id="rId10"/>
      <w:footerReference w:type="defaul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9C93" w14:textId="77777777" w:rsidR="00BE783B" w:rsidRDefault="00BE783B" w:rsidP="00F10E5B">
      <w:r>
        <w:separator/>
      </w:r>
    </w:p>
  </w:endnote>
  <w:endnote w:type="continuationSeparator" w:id="0">
    <w:p w14:paraId="50ECE415" w14:textId="77777777" w:rsidR="00BE783B" w:rsidRDefault="00BE783B" w:rsidP="00F10E5B">
      <w:r>
        <w:continuationSeparator/>
      </w:r>
    </w:p>
  </w:endnote>
  <w:endnote w:type="continuationNotice" w:id="1">
    <w:p w14:paraId="5D12521F" w14:textId="77777777" w:rsidR="00BE783B" w:rsidRDefault="00BE7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utiger LT Std 45 Light">
    <w:panose1 w:val="020B04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Std 55 Roman">
    <w:panose1 w:val="020B0602020204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4101" w14:textId="1F8144A7" w:rsidR="00F10E5B" w:rsidRPr="00E57D5A" w:rsidRDefault="00905FBA">
    <w:pPr>
      <w:pStyle w:val="Footer"/>
      <w:rPr>
        <w:color w:val="007DC3"/>
        <w:sz w:val="18"/>
        <w:szCs w:val="18"/>
      </w:rPr>
    </w:pPr>
    <w:r w:rsidRPr="00905FBA">
      <w:rPr>
        <w:noProof/>
        <w:color w:val="595959" w:themeColor="text1" w:themeTint="A6"/>
      </w:rPr>
      <mc:AlternateContent>
        <mc:Choice Requires="wps">
          <w:drawing>
            <wp:anchor distT="4294967295" distB="4294967295" distL="114300" distR="114300" simplePos="0" relativeHeight="251658241" behindDoc="0" locked="0" layoutInCell="1" allowOverlap="1" wp14:anchorId="39D591AE" wp14:editId="0D712458">
              <wp:simplePos x="0" y="0"/>
              <wp:positionH relativeFrom="column">
                <wp:posOffset>-231775</wp:posOffset>
              </wp:positionH>
              <wp:positionV relativeFrom="paragraph">
                <wp:posOffset>-203200</wp:posOffset>
              </wp:positionV>
              <wp:extent cx="6858000" cy="0"/>
              <wp:effectExtent l="0" t="0" r="2540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7E8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454FDA" id="Straight Connector 14" o:spid="_x0000_s1026" style="position:absolute;z-index:251597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25pt,-16pt" to="521.7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" strokecolor="#7e8082" strokeweight="1pt">
              <v:stroke joinstyle="miter"/>
              <o:lock v:ext="edit" shapetype="f"/>
            </v:line>
          </w:pict>
        </mc:Fallback>
      </mc:AlternateContent>
    </w:r>
    <w:r w:rsidRPr="00905FBA">
      <w:rPr>
        <w:noProof/>
        <w:color w:val="595959" w:themeColor="text1" w:themeTint="A6"/>
      </w:rPr>
      <mc:AlternateContent>
        <mc:Choice Requires="wps">
          <w:drawing>
            <wp:anchor distT="0" distB="0" distL="114300" distR="114300" simplePos="0" relativeHeight="251658242" behindDoc="0" locked="0" layoutInCell="1" allowOverlap="1" wp14:anchorId="2AF0F4D3" wp14:editId="6104BA6F">
              <wp:simplePos x="0" y="0"/>
              <wp:positionH relativeFrom="column">
                <wp:posOffset>2816225</wp:posOffset>
              </wp:positionH>
              <wp:positionV relativeFrom="paragraph">
                <wp:posOffset>-264160</wp:posOffset>
              </wp:positionV>
              <wp:extent cx="111760" cy="111760"/>
              <wp:effectExtent l="0" t="0" r="15240" b="152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A2CF341" id="Oval 16" o:spid="_x0000_s1026" style="position:absolute;margin-left:221.75pt;margin-top:-20.8pt;width:8.8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658243" behindDoc="0" locked="0" layoutInCell="1" allowOverlap="1" wp14:anchorId="3360E252" wp14:editId="7BBB71AB">
              <wp:simplePos x="0" y="0"/>
              <wp:positionH relativeFrom="column">
                <wp:posOffset>3466465</wp:posOffset>
              </wp:positionH>
              <wp:positionV relativeFrom="paragraph">
                <wp:posOffset>-264160</wp:posOffset>
              </wp:positionV>
              <wp:extent cx="111760" cy="111760"/>
              <wp:effectExtent l="0" t="0" r="15240" b="1524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B3BB1E"/>
                      </a:solidFill>
                      <a:ln w="6350" cap="flat" cmpd="sng" algn="ctr">
                        <a:solidFill>
                          <a:srgbClr val="B3BB1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79147C4" id="Oval 17" o:spid="_x0000_s1026" style="position:absolute;margin-left:272.95pt;margin-top:-20.8pt;width:8.8pt;height: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" fillcolor="#b3bb1e" strokecolor="#b3bb1e" strokeweight=".5pt">
              <v:stroke joinstyle="miter"/>
              <v:path arrowok="t"/>
            </v:oval>
          </w:pict>
        </mc:Fallback>
      </mc:AlternateContent>
    </w:r>
    <w:r w:rsidRPr="00905FBA">
      <w:rPr>
        <w:noProof/>
        <w:color w:val="595959" w:themeColor="text1" w:themeTint="A6"/>
      </w:rPr>
      <mc:AlternateContent>
        <mc:Choice Requires="wps">
          <w:drawing>
            <wp:anchor distT="0" distB="0" distL="114300" distR="114300" simplePos="0" relativeHeight="251658244" behindDoc="0" locked="0" layoutInCell="1" allowOverlap="1" wp14:anchorId="5102351A" wp14:editId="061A8ED7">
              <wp:simplePos x="0" y="0"/>
              <wp:positionH relativeFrom="column">
                <wp:posOffset>3141526</wp:posOffset>
              </wp:positionH>
              <wp:positionV relativeFrom="paragraph">
                <wp:posOffset>-264160</wp:posOffset>
              </wp:positionV>
              <wp:extent cx="111760" cy="111760"/>
              <wp:effectExtent l="0" t="0" r="15240" b="1524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11760"/>
                      </a:xfrm>
                      <a:prstGeom prst="ellipse">
                        <a:avLst/>
                      </a:prstGeom>
                      <a:solidFill>
                        <a:srgbClr val="7E8082"/>
                      </a:solidFill>
                      <a:ln w="6350" cap="flat" cmpd="sng" algn="ctr">
                        <a:solidFill>
                          <a:srgbClr val="7E8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3BDD58D" id="Oval 18" o:spid="_x0000_s1026" style="position:absolute;margin-left:247.35pt;margin-top:-20.8pt;width:8.8pt;height: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" fillcolor="#7e8082" strokecolor="#7e8082" strokeweight=".5pt">
              <v:stroke joinstyle="miter"/>
              <v:path arrowok="t"/>
            </v:oval>
          </w:pict>
        </mc:Fallback>
      </mc:AlternateContent>
    </w:r>
    <w:r w:rsidR="007003F8" w:rsidRPr="00905FBA">
      <w:rPr>
        <w:color w:val="595959" w:themeColor="text1" w:themeTint="A6"/>
        <w:sz w:val="18"/>
        <w:szCs w:val="18"/>
      </w:rPr>
      <w:t>©20</w:t>
    </w:r>
    <w:r w:rsidR="00293A4B" w:rsidRPr="00905FBA">
      <w:rPr>
        <w:color w:val="595959" w:themeColor="text1" w:themeTint="A6"/>
        <w:sz w:val="18"/>
        <w:szCs w:val="18"/>
      </w:rPr>
      <w:t>2</w:t>
    </w:r>
    <w:r w:rsidR="007745D5">
      <w:rPr>
        <w:color w:val="595959" w:themeColor="text1" w:themeTint="A6"/>
        <w:sz w:val="18"/>
        <w:szCs w:val="18"/>
      </w:rPr>
      <w:t>3</w:t>
    </w:r>
    <w:r w:rsidR="00F10E5B" w:rsidRPr="00905FBA">
      <w:rPr>
        <w:color w:val="595959" w:themeColor="text1" w:themeTint="A6"/>
        <w:sz w:val="18"/>
        <w:szCs w:val="18"/>
      </w:rPr>
      <w:t xml:space="preserve"> </w:t>
    </w:r>
    <w:proofErr w:type="spellStart"/>
    <w:r w:rsidR="00F10E5B" w:rsidRPr="00905FBA">
      <w:rPr>
        <w:color w:val="595959" w:themeColor="text1" w:themeTint="A6"/>
        <w:sz w:val="18"/>
        <w:szCs w:val="18"/>
      </w:rPr>
      <w:t>Menttium</w:t>
    </w:r>
    <w:proofErr w:type="spellEnd"/>
    <w:r w:rsidR="00F10E5B" w:rsidRPr="00905FBA">
      <w:rPr>
        <w:color w:val="595959" w:themeColor="text1" w:themeTint="A6"/>
        <w:sz w:val="18"/>
        <w:szCs w:val="18"/>
      </w:rPr>
      <w:t xml:space="preserve"> Corporation. All Rights Reserved. </w:t>
    </w:r>
    <w:r w:rsidR="00293A4B" w:rsidRPr="00905FBA">
      <w:rPr>
        <w:color w:val="595959" w:themeColor="text1" w:themeTint="A6"/>
        <w:sz w:val="18"/>
        <w:szCs w:val="18"/>
      </w:rPr>
      <w:tab/>
    </w:r>
    <w:r w:rsidR="00293A4B" w:rsidRPr="00905FBA">
      <w:rPr>
        <w:color w:val="595959" w:themeColor="text1" w:themeTint="A6"/>
        <w:sz w:val="18"/>
        <w:szCs w:val="18"/>
      </w:rPr>
      <w:tab/>
      <w:t xml:space="preserve">  </w:t>
    </w:r>
    <w:r w:rsidR="00F10E5B" w:rsidRPr="00905FBA">
      <w:rPr>
        <w:color w:val="595959" w:themeColor="text1" w:themeTint="A6"/>
        <w:sz w:val="18"/>
        <w:szCs w:val="18"/>
      </w:rPr>
      <w:t>www.menttium.com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57E7" w14:textId="77777777" w:rsidR="00BE783B" w:rsidRDefault="00BE783B" w:rsidP="00F10E5B">
      <w:r>
        <w:separator/>
      </w:r>
    </w:p>
  </w:footnote>
  <w:footnote w:type="continuationSeparator" w:id="0">
    <w:p w14:paraId="579F86FA" w14:textId="77777777" w:rsidR="00BE783B" w:rsidRDefault="00BE783B" w:rsidP="00F10E5B">
      <w:r>
        <w:continuationSeparator/>
      </w:r>
    </w:p>
  </w:footnote>
  <w:footnote w:type="continuationNotice" w:id="1">
    <w:p w14:paraId="04020276" w14:textId="77777777" w:rsidR="00BE783B" w:rsidRDefault="00BE7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BF88" w14:textId="0D0A31E7" w:rsidR="0000632C" w:rsidRDefault="00905FBA">
    <w:pPr>
      <w:pStyle w:val="Header"/>
    </w:pPr>
    <w:r>
      <w:rPr>
        <w:noProof/>
      </w:rPr>
      <mc:AlternateContent>
        <mc:Choice Requires="wps">
          <w:drawing>
            <wp:anchor distT="0" distB="0" distL="114300" distR="114300" simplePos="0" relativeHeight="251658245" behindDoc="0" locked="0" layoutInCell="1" allowOverlap="1" wp14:anchorId="4320E231" wp14:editId="0677BA44">
              <wp:simplePos x="0" y="0"/>
              <wp:positionH relativeFrom="column">
                <wp:posOffset>6457373</wp:posOffset>
              </wp:positionH>
              <wp:positionV relativeFrom="paragraph">
                <wp:posOffset>87745</wp:posOffset>
              </wp:positionV>
              <wp:extent cx="0" cy="443346"/>
              <wp:effectExtent l="12700" t="0" r="25400" b="26670"/>
              <wp:wrapNone/>
              <wp:docPr id="5" name="Straight Connector 5"/>
              <wp:cNvGraphicFramePr/>
              <a:graphic xmlns:a="http://schemas.openxmlformats.org/drawingml/2006/main">
                <a:graphicData uri="http://schemas.microsoft.com/office/word/2010/wordprocessingShape">
                  <wps:wsp>
                    <wps:cNvCnPr/>
                    <wps:spPr>
                      <a:xfrm>
                        <a:off x="0" y="0"/>
                        <a:ext cx="0" cy="443346"/>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266FA93" id="Straight Connector 5"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45pt,6.9pt" to="508.45pt,4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" strokecolor="#5a5a5a [2109]" strokeweight="3pt">
              <v:stroke joinstyle="miter"/>
            </v:line>
          </w:pict>
        </mc:Fallback>
      </mc:AlternateContent>
    </w:r>
    <w:r w:rsidR="0000632C">
      <w:rPr>
        <w:noProof/>
      </w:rPr>
      <w:drawing>
        <wp:inline distT="0" distB="0" distL="0" distR="0" wp14:anchorId="69CBC694" wp14:editId="29A81435">
          <wp:extent cx="965835" cy="633463"/>
          <wp:effectExtent l="0" t="0" r="0" b="1905"/>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ttium Logo .png"/>
                  <pic:cNvPicPr/>
                </pic:nvPicPr>
                <pic:blipFill>
                  <a:blip r:embed="rId1">
                    <a:extLst>
                      <a:ext uri="{28A0092B-C50C-407E-A947-70E740481C1C}">
                        <a14:useLocalDpi xmlns:a14="http://schemas.microsoft.com/office/drawing/2010/main" val="0"/>
                      </a:ext>
                    </a:extLst>
                  </a:blip>
                  <a:stretch>
                    <a:fillRect/>
                  </a:stretch>
                </pic:blipFill>
                <pic:spPr>
                  <a:xfrm>
                    <a:off x="0" y="0"/>
                    <a:ext cx="991074" cy="650017"/>
                  </a:xfrm>
                  <a:prstGeom prst="rect">
                    <a:avLst/>
                  </a:prstGeom>
                </pic:spPr>
              </pic:pic>
            </a:graphicData>
          </a:graphic>
        </wp:inline>
      </w:drawing>
    </w:r>
  </w:p>
  <w:p w14:paraId="793F2E0E" w14:textId="5B29236A" w:rsidR="00F10E5B" w:rsidRDefault="00B47D48">
    <w:pPr>
      <w:pStyle w:val="Header"/>
    </w:pPr>
    <w:r>
      <w:rPr>
        <w:noProof/>
      </w:rPr>
      <mc:AlternateContent>
        <mc:Choice Requires="wps">
          <w:drawing>
            <wp:anchor distT="0" distB="0" distL="114300" distR="114300" simplePos="0" relativeHeight="251658246" behindDoc="0" locked="0" layoutInCell="1" allowOverlap="1" wp14:anchorId="746D8055" wp14:editId="301C00A2">
              <wp:simplePos x="0" y="0"/>
              <wp:positionH relativeFrom="column">
                <wp:posOffset>-685800</wp:posOffset>
              </wp:positionH>
              <wp:positionV relativeFrom="paragraph">
                <wp:posOffset>143944</wp:posOffset>
              </wp:positionV>
              <wp:extent cx="7780421"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7780421"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436D716" id="Straight Connector 1"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pt,11.35pt" to="558.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" strokecolor="#404040 [2429]" strokeweight=".5pt">
              <v:stroke joinstyle="miter"/>
            </v:line>
          </w:pict>
        </mc:Fallback>
      </mc:AlternateContent>
    </w:r>
    <w:r w:rsidR="005A0224">
      <w:rPr>
        <w:noProof/>
      </w:rPr>
      <mc:AlternateContent>
        <mc:Choice Requires="wps">
          <w:drawing>
            <wp:anchor distT="0" distB="0" distL="114300" distR="114300" simplePos="0" relativeHeight="251658240" behindDoc="1" locked="1" layoutInCell="1" allowOverlap="1" wp14:anchorId="7C2525F3" wp14:editId="0439B344">
              <wp:simplePos x="0" y="0"/>
              <wp:positionH relativeFrom="page">
                <wp:posOffset>1905000</wp:posOffset>
              </wp:positionH>
              <wp:positionV relativeFrom="page">
                <wp:posOffset>-355600</wp:posOffset>
              </wp:positionV>
              <wp:extent cx="5252720" cy="2222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2720" cy="222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13CA3225" w14:textId="21B95A7C" w:rsidR="005D370C" w:rsidRPr="00482745" w:rsidRDefault="00C97A7F" w:rsidP="00482745">
                          <w:pPr>
                            <w:jc w:val="right"/>
                            <w:rPr>
                              <w:rFonts w:ascii="Frutiger LT Std 55 Roman" w:hAnsi="Frutiger LT Std 55 Roman"/>
                              <w:b/>
                              <w:bCs/>
                              <w:color w:val="595959" w:themeColor="text1" w:themeTint="A6"/>
                              <w:sz w:val="34"/>
                              <w:szCs w:val="34"/>
                            </w:rPr>
                          </w:pPr>
                          <w:r>
                            <w:rPr>
                              <w:rFonts w:ascii="Frutiger LT Std 55 Roman" w:hAnsi="Frutiger LT Std 55 Roman"/>
                              <w:b/>
                              <w:bCs/>
                              <w:color w:val="595959" w:themeColor="text1" w:themeTint="A6"/>
                              <w:sz w:val="34"/>
                              <w:szCs w:val="34"/>
                            </w:rPr>
                            <w:t xml:space="preserve">SELECTED </w:t>
                          </w:r>
                          <w:r w:rsidR="00310C53">
                            <w:rPr>
                              <w:rFonts w:ascii="Frutiger LT Std 55 Roman" w:hAnsi="Frutiger LT Std 55 Roman"/>
                              <w:b/>
                              <w:bCs/>
                              <w:color w:val="595959" w:themeColor="text1" w:themeTint="A6"/>
                              <w:sz w:val="34"/>
                              <w:szCs w:val="34"/>
                            </w:rPr>
                            <w:t>EMPLOYEES’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25F3" id="_x0000_t202" coordsize="21600,21600" o:spt="202" path="m,l,21600r21600,l21600,xe">
              <v:stroke joinstyle="miter"/>
              <v:path gradientshapeok="t" o:connecttype="rect"/>
            </v:shapetype>
            <v:shape id="Text Box 13" o:spid="_x0000_s1026" type="#_x0000_t202" style="position:absolute;margin-left:150pt;margin-top:-28pt;width:413.6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" filled="f" stroked="f">
              <v:textbox>
                <w:txbxContent>
                  <w:p w14:paraId="7C224591" w14:textId="2EC80722" w:rsidR="00BD48CB" w:rsidRPr="00161460" w:rsidRDefault="00161460" w:rsidP="00BD48CB">
                    <w:pPr>
                      <w:jc w:val="right"/>
                      <w:rPr>
                        <w:rFonts w:ascii="Frutiger LT Std 55 Roman" w:hAnsi="Frutiger LT Std 55 Roman"/>
                        <w:b/>
                        <w:bCs/>
                        <w:color w:val="595959" w:themeColor="text1" w:themeTint="A6"/>
                        <w:sz w:val="34"/>
                        <w:szCs w:val="34"/>
                      </w:rPr>
                    </w:pPr>
                    <w:r w:rsidRPr="00161460">
                      <w:rPr>
                        <w:rFonts w:ascii="Frutiger LT Std 55 Roman" w:hAnsi="Frutiger LT Std 55 Roman"/>
                        <w:b/>
                        <w:bCs/>
                        <w:color w:val="595959" w:themeColor="text1" w:themeTint="A6"/>
                        <w:sz w:val="34"/>
                        <w:szCs w:val="34"/>
                      </w:rPr>
                      <w:t>COMMUNICATION TEMPLATE</w:t>
                    </w:r>
                    <w:r w:rsidR="00BD48CB" w:rsidRPr="00161460">
                      <w:rPr>
                        <w:rFonts w:ascii="Frutiger LT Std 55 Roman" w:hAnsi="Frutiger LT Std 55 Roman"/>
                        <w:b/>
                        <w:bCs/>
                        <w:color w:val="595959" w:themeColor="text1" w:themeTint="A6"/>
                        <w:sz w:val="34"/>
                        <w:szCs w:val="34"/>
                      </w:rPr>
                      <w:t>:</w:t>
                    </w:r>
                  </w:p>
                  <w:p w14:paraId="13CA3225" w14:textId="21B95A7C" w:rsidR="005D370C" w:rsidRPr="00482745" w:rsidRDefault="00C97A7F" w:rsidP="00482745">
                    <w:pPr>
                      <w:jc w:val="right"/>
                      <w:rPr>
                        <w:rFonts w:ascii="Frutiger LT Std 55 Roman" w:hAnsi="Frutiger LT Std 55 Roman"/>
                        <w:b/>
                        <w:bCs/>
                        <w:color w:val="595959" w:themeColor="text1" w:themeTint="A6"/>
                        <w:sz w:val="34"/>
                        <w:szCs w:val="34"/>
                      </w:rPr>
                    </w:pPr>
                    <w:r>
                      <w:rPr>
                        <w:rFonts w:ascii="Frutiger LT Std 55 Roman" w:hAnsi="Frutiger LT Std 55 Roman"/>
                        <w:b/>
                        <w:bCs/>
                        <w:color w:val="595959" w:themeColor="text1" w:themeTint="A6"/>
                        <w:sz w:val="34"/>
                        <w:szCs w:val="34"/>
                      </w:rPr>
                      <w:t xml:space="preserve">SELECTED </w:t>
                    </w:r>
                    <w:r w:rsidR="00310C53">
                      <w:rPr>
                        <w:rFonts w:ascii="Frutiger LT Std 55 Roman" w:hAnsi="Frutiger LT Std 55 Roman"/>
                        <w:b/>
                        <w:bCs/>
                        <w:color w:val="595959" w:themeColor="text1" w:themeTint="A6"/>
                        <w:sz w:val="34"/>
                        <w:szCs w:val="34"/>
                      </w:rPr>
                      <w:t>EMPLOYEES’ MANAGERS</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2B"/>
    <w:multiLevelType w:val="hybridMultilevel"/>
    <w:tmpl w:val="07269794"/>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B4B"/>
    <w:multiLevelType w:val="hybridMultilevel"/>
    <w:tmpl w:val="0C92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4583E"/>
    <w:multiLevelType w:val="multilevel"/>
    <w:tmpl w:val="0824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C1292"/>
    <w:multiLevelType w:val="multilevel"/>
    <w:tmpl w:val="55C28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C50AD"/>
    <w:multiLevelType w:val="hybridMultilevel"/>
    <w:tmpl w:val="87F4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34EEE"/>
    <w:multiLevelType w:val="multilevel"/>
    <w:tmpl w:val="6910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16634"/>
    <w:multiLevelType w:val="hybridMultilevel"/>
    <w:tmpl w:val="85E401CC"/>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4E7"/>
    <w:multiLevelType w:val="hybridMultilevel"/>
    <w:tmpl w:val="A1FE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73994"/>
    <w:multiLevelType w:val="hybridMultilevel"/>
    <w:tmpl w:val="69FE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F5F5B"/>
    <w:multiLevelType w:val="multilevel"/>
    <w:tmpl w:val="DD8C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2100D8"/>
    <w:multiLevelType w:val="hybridMultilevel"/>
    <w:tmpl w:val="2586F778"/>
    <w:lvl w:ilvl="0" w:tplc="69C2D638">
      <w:start w:val="1"/>
      <w:numFmt w:val="bullet"/>
      <w:lvlText w:val=""/>
      <w:lvlJc w:val="left"/>
      <w:pPr>
        <w:ind w:left="720" w:hanging="360"/>
      </w:pPr>
      <w:rPr>
        <w:rFonts w:ascii="Wingdings 3" w:hAnsi="Wingdings 3" w:hint="default"/>
        <w:color w:val="ABB5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268DD"/>
    <w:multiLevelType w:val="hybridMultilevel"/>
    <w:tmpl w:val="86C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9678C"/>
    <w:multiLevelType w:val="hybridMultilevel"/>
    <w:tmpl w:val="891C58B0"/>
    <w:lvl w:ilvl="0" w:tplc="69C2D638">
      <w:start w:val="1"/>
      <w:numFmt w:val="bullet"/>
      <w:lvlText w:val=""/>
      <w:lvlJc w:val="left"/>
      <w:pPr>
        <w:ind w:left="720" w:hanging="360"/>
      </w:pPr>
      <w:rPr>
        <w:rFonts w:ascii="Wingdings 3" w:hAnsi="Wingdings 3" w:hint="default"/>
        <w:color w:val="ABB52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A7A8F"/>
    <w:multiLevelType w:val="multilevel"/>
    <w:tmpl w:val="307C4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045219"/>
    <w:multiLevelType w:val="hybridMultilevel"/>
    <w:tmpl w:val="84BCA6E0"/>
    <w:lvl w:ilvl="0" w:tplc="9828BDC4">
      <w:start w:val="1"/>
      <w:numFmt w:val="bullet"/>
      <w:lvlText w:val=""/>
      <w:lvlJc w:val="left"/>
      <w:pPr>
        <w:ind w:left="720" w:hanging="360"/>
      </w:pPr>
      <w:rPr>
        <w:rFonts w:ascii="Wingdings 3" w:hAnsi="Wingdings 3" w:hint="default"/>
        <w:color w:val="7E8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1257">
    <w:abstractNumId w:val="6"/>
  </w:num>
  <w:num w:numId="2" w16cid:durableId="1118334795">
    <w:abstractNumId w:val="9"/>
  </w:num>
  <w:num w:numId="3" w16cid:durableId="447356528">
    <w:abstractNumId w:val="3"/>
  </w:num>
  <w:num w:numId="4" w16cid:durableId="542864566">
    <w:abstractNumId w:val="13"/>
  </w:num>
  <w:num w:numId="5" w16cid:durableId="1544169508">
    <w:abstractNumId w:val="7"/>
  </w:num>
  <w:num w:numId="6" w16cid:durableId="1067918880">
    <w:abstractNumId w:val="4"/>
  </w:num>
  <w:num w:numId="7" w16cid:durableId="1289315211">
    <w:abstractNumId w:val="11"/>
  </w:num>
  <w:num w:numId="8" w16cid:durableId="1801723453">
    <w:abstractNumId w:val="14"/>
  </w:num>
  <w:num w:numId="9" w16cid:durableId="475991409">
    <w:abstractNumId w:val="12"/>
  </w:num>
  <w:num w:numId="10" w16cid:durableId="2147310232">
    <w:abstractNumId w:val="8"/>
  </w:num>
  <w:num w:numId="11" w16cid:durableId="1760178204">
    <w:abstractNumId w:val="10"/>
  </w:num>
  <w:num w:numId="12" w16cid:durableId="242953599">
    <w:abstractNumId w:val="1"/>
  </w:num>
  <w:num w:numId="13" w16cid:durableId="1429274639">
    <w:abstractNumId w:val="0"/>
  </w:num>
  <w:num w:numId="14" w16cid:durableId="1409039403">
    <w:abstractNumId w:val="5"/>
  </w:num>
  <w:num w:numId="15" w16cid:durableId="117186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DE"/>
    <w:rsid w:val="0000632C"/>
    <w:rsid w:val="00047E08"/>
    <w:rsid w:val="0007643B"/>
    <w:rsid w:val="00092625"/>
    <w:rsid w:val="000E10A1"/>
    <w:rsid w:val="00104852"/>
    <w:rsid w:val="0010721C"/>
    <w:rsid w:val="001517EA"/>
    <w:rsid w:val="00161460"/>
    <w:rsid w:val="0019031B"/>
    <w:rsid w:val="001E797E"/>
    <w:rsid w:val="001F7822"/>
    <w:rsid w:val="00207318"/>
    <w:rsid w:val="00231169"/>
    <w:rsid w:val="00245F34"/>
    <w:rsid w:val="0025287A"/>
    <w:rsid w:val="00264DC0"/>
    <w:rsid w:val="00270CE6"/>
    <w:rsid w:val="00293A4B"/>
    <w:rsid w:val="002A34A9"/>
    <w:rsid w:val="002A6938"/>
    <w:rsid w:val="002C38AB"/>
    <w:rsid w:val="002D1BA8"/>
    <w:rsid w:val="002E2F68"/>
    <w:rsid w:val="00300A89"/>
    <w:rsid w:val="00301739"/>
    <w:rsid w:val="00310C53"/>
    <w:rsid w:val="003129CE"/>
    <w:rsid w:val="003334E3"/>
    <w:rsid w:val="003353D5"/>
    <w:rsid w:val="003432DE"/>
    <w:rsid w:val="0038450D"/>
    <w:rsid w:val="00394347"/>
    <w:rsid w:val="003B1E4E"/>
    <w:rsid w:val="003F7A3D"/>
    <w:rsid w:val="00420FDD"/>
    <w:rsid w:val="00434D6E"/>
    <w:rsid w:val="00457DE1"/>
    <w:rsid w:val="004729DF"/>
    <w:rsid w:val="00481B48"/>
    <w:rsid w:val="00482745"/>
    <w:rsid w:val="004B058C"/>
    <w:rsid w:val="004B1437"/>
    <w:rsid w:val="004C7DA9"/>
    <w:rsid w:val="005251C1"/>
    <w:rsid w:val="00566AEA"/>
    <w:rsid w:val="005A0224"/>
    <w:rsid w:val="005A57C9"/>
    <w:rsid w:val="005D370C"/>
    <w:rsid w:val="005D5F1E"/>
    <w:rsid w:val="005E1A68"/>
    <w:rsid w:val="005F1C26"/>
    <w:rsid w:val="00607E4F"/>
    <w:rsid w:val="00615867"/>
    <w:rsid w:val="00653451"/>
    <w:rsid w:val="00674A45"/>
    <w:rsid w:val="006A0157"/>
    <w:rsid w:val="006B503F"/>
    <w:rsid w:val="006C7E87"/>
    <w:rsid w:val="006D346F"/>
    <w:rsid w:val="006D52BF"/>
    <w:rsid w:val="006E7C47"/>
    <w:rsid w:val="007003F8"/>
    <w:rsid w:val="0072199E"/>
    <w:rsid w:val="00724B4B"/>
    <w:rsid w:val="0072510D"/>
    <w:rsid w:val="007360C4"/>
    <w:rsid w:val="007415FA"/>
    <w:rsid w:val="007745D5"/>
    <w:rsid w:val="00776FF8"/>
    <w:rsid w:val="007B3F79"/>
    <w:rsid w:val="00816CEE"/>
    <w:rsid w:val="0081720C"/>
    <w:rsid w:val="008226B1"/>
    <w:rsid w:val="00841291"/>
    <w:rsid w:val="008558E9"/>
    <w:rsid w:val="00863AF4"/>
    <w:rsid w:val="00871EE7"/>
    <w:rsid w:val="00894C4A"/>
    <w:rsid w:val="008A54DE"/>
    <w:rsid w:val="008A7A37"/>
    <w:rsid w:val="008D5E97"/>
    <w:rsid w:val="008E3E5E"/>
    <w:rsid w:val="008E4F95"/>
    <w:rsid w:val="008F7993"/>
    <w:rsid w:val="00905FBA"/>
    <w:rsid w:val="00937613"/>
    <w:rsid w:val="00953C5F"/>
    <w:rsid w:val="00956C92"/>
    <w:rsid w:val="00964370"/>
    <w:rsid w:val="00970D3D"/>
    <w:rsid w:val="00975441"/>
    <w:rsid w:val="009C3CD3"/>
    <w:rsid w:val="009D50F0"/>
    <w:rsid w:val="00A148AE"/>
    <w:rsid w:val="00A343A9"/>
    <w:rsid w:val="00A37DC6"/>
    <w:rsid w:val="00A708A8"/>
    <w:rsid w:val="00A841E2"/>
    <w:rsid w:val="00AA21AA"/>
    <w:rsid w:val="00AE3949"/>
    <w:rsid w:val="00B10DB3"/>
    <w:rsid w:val="00B11924"/>
    <w:rsid w:val="00B34303"/>
    <w:rsid w:val="00B47D48"/>
    <w:rsid w:val="00B5311C"/>
    <w:rsid w:val="00B608D1"/>
    <w:rsid w:val="00B625D3"/>
    <w:rsid w:val="00BB365C"/>
    <w:rsid w:val="00BD1277"/>
    <w:rsid w:val="00BD48CB"/>
    <w:rsid w:val="00BE783B"/>
    <w:rsid w:val="00C35136"/>
    <w:rsid w:val="00C54DA5"/>
    <w:rsid w:val="00C97A7F"/>
    <w:rsid w:val="00CD43D9"/>
    <w:rsid w:val="00D27258"/>
    <w:rsid w:val="00D32B43"/>
    <w:rsid w:val="00D67871"/>
    <w:rsid w:val="00D7288D"/>
    <w:rsid w:val="00DB4C0D"/>
    <w:rsid w:val="00DB7C34"/>
    <w:rsid w:val="00DD029E"/>
    <w:rsid w:val="00DD136F"/>
    <w:rsid w:val="00DD5DC4"/>
    <w:rsid w:val="00DE1734"/>
    <w:rsid w:val="00DF49A1"/>
    <w:rsid w:val="00E340C8"/>
    <w:rsid w:val="00E43930"/>
    <w:rsid w:val="00E57D5A"/>
    <w:rsid w:val="00E847D9"/>
    <w:rsid w:val="00E91149"/>
    <w:rsid w:val="00EB1529"/>
    <w:rsid w:val="00ED2FEF"/>
    <w:rsid w:val="00EE54A5"/>
    <w:rsid w:val="00F050BC"/>
    <w:rsid w:val="00F066A8"/>
    <w:rsid w:val="00F10E5B"/>
    <w:rsid w:val="00F2071A"/>
    <w:rsid w:val="00F52282"/>
    <w:rsid w:val="00F7268D"/>
    <w:rsid w:val="00FB7EDA"/>
    <w:rsid w:val="00FC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C4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45 Light" w:eastAsia="Calibri" w:hAnsi="Frutiger LT Std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5B"/>
    <w:pPr>
      <w:tabs>
        <w:tab w:val="center" w:pos="4680"/>
        <w:tab w:val="right" w:pos="9360"/>
      </w:tabs>
    </w:pPr>
  </w:style>
  <w:style w:type="character" w:customStyle="1" w:styleId="HeaderChar">
    <w:name w:val="Header Char"/>
    <w:basedOn w:val="DefaultParagraphFont"/>
    <w:link w:val="Header"/>
    <w:uiPriority w:val="99"/>
    <w:rsid w:val="00F10E5B"/>
  </w:style>
  <w:style w:type="paragraph" w:styleId="Footer">
    <w:name w:val="footer"/>
    <w:basedOn w:val="Normal"/>
    <w:link w:val="FooterChar"/>
    <w:uiPriority w:val="99"/>
    <w:unhideWhenUsed/>
    <w:rsid w:val="00F10E5B"/>
    <w:pPr>
      <w:tabs>
        <w:tab w:val="center" w:pos="4680"/>
        <w:tab w:val="right" w:pos="9360"/>
      </w:tabs>
    </w:pPr>
  </w:style>
  <w:style w:type="character" w:customStyle="1" w:styleId="FooterChar">
    <w:name w:val="Footer Char"/>
    <w:basedOn w:val="DefaultParagraphFont"/>
    <w:link w:val="Footer"/>
    <w:uiPriority w:val="99"/>
    <w:rsid w:val="00F10E5B"/>
  </w:style>
  <w:style w:type="paragraph" w:styleId="ListParagraph">
    <w:name w:val="List Paragraph"/>
    <w:basedOn w:val="Normal"/>
    <w:uiPriority w:val="34"/>
    <w:qFormat/>
    <w:rsid w:val="006D346F"/>
    <w:pPr>
      <w:ind w:left="720"/>
      <w:contextualSpacing/>
    </w:pPr>
  </w:style>
  <w:style w:type="table" w:styleId="TableGrid">
    <w:name w:val="Table Grid"/>
    <w:basedOn w:val="TableNormal"/>
    <w:uiPriority w:val="39"/>
    <w:rsid w:val="0020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C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4C0D"/>
    <w:rPr>
      <w:rFonts w:ascii="Times New Roman" w:hAnsi="Times New Roman"/>
      <w:sz w:val="18"/>
      <w:szCs w:val="18"/>
    </w:rPr>
  </w:style>
  <w:style w:type="paragraph" w:styleId="NormalWeb">
    <w:name w:val="Normal (Web)"/>
    <w:basedOn w:val="Normal"/>
    <w:uiPriority w:val="99"/>
    <w:unhideWhenUsed/>
    <w:rsid w:val="00161460"/>
    <w:pPr>
      <w:spacing w:before="100" w:beforeAutospacing="1" w:after="100" w:afterAutospacing="1"/>
    </w:pPr>
    <w:rPr>
      <w:rFonts w:ascii="Times New Roman" w:eastAsia="Times New Roman" w:hAnsi="Times New Roman"/>
      <w:sz w:val="24"/>
    </w:rPr>
  </w:style>
  <w:style w:type="character" w:styleId="Hyperlink">
    <w:name w:val="Hyperlink"/>
    <w:basedOn w:val="DefaultParagraphFont"/>
    <w:uiPriority w:val="99"/>
    <w:semiHidden/>
    <w:unhideWhenUsed/>
    <w:rsid w:val="00161460"/>
    <w:rPr>
      <w:color w:val="0000FF"/>
      <w:u w:val="single"/>
    </w:rPr>
  </w:style>
  <w:style w:type="character" w:styleId="Strong">
    <w:name w:val="Strong"/>
    <w:basedOn w:val="DefaultParagraphFont"/>
    <w:uiPriority w:val="22"/>
    <w:qFormat/>
    <w:rsid w:val="00161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928">
      <w:bodyDiv w:val="1"/>
      <w:marLeft w:val="0"/>
      <w:marRight w:val="0"/>
      <w:marTop w:val="0"/>
      <w:marBottom w:val="0"/>
      <w:divBdr>
        <w:top w:val="none" w:sz="0" w:space="0" w:color="auto"/>
        <w:left w:val="none" w:sz="0" w:space="0" w:color="auto"/>
        <w:bottom w:val="none" w:sz="0" w:space="0" w:color="auto"/>
        <w:right w:val="none" w:sz="0" w:space="0" w:color="auto"/>
      </w:divBdr>
    </w:div>
    <w:div w:id="308480250">
      <w:bodyDiv w:val="1"/>
      <w:marLeft w:val="0"/>
      <w:marRight w:val="0"/>
      <w:marTop w:val="0"/>
      <w:marBottom w:val="0"/>
      <w:divBdr>
        <w:top w:val="none" w:sz="0" w:space="0" w:color="auto"/>
        <w:left w:val="none" w:sz="0" w:space="0" w:color="auto"/>
        <w:bottom w:val="none" w:sz="0" w:space="0" w:color="auto"/>
        <w:right w:val="none" w:sz="0" w:space="0" w:color="auto"/>
      </w:divBdr>
    </w:div>
    <w:div w:id="526649104">
      <w:bodyDiv w:val="1"/>
      <w:marLeft w:val="0"/>
      <w:marRight w:val="0"/>
      <w:marTop w:val="0"/>
      <w:marBottom w:val="0"/>
      <w:divBdr>
        <w:top w:val="none" w:sz="0" w:space="0" w:color="auto"/>
        <w:left w:val="none" w:sz="0" w:space="0" w:color="auto"/>
        <w:bottom w:val="none" w:sz="0" w:space="0" w:color="auto"/>
        <w:right w:val="none" w:sz="0" w:space="0" w:color="auto"/>
      </w:divBdr>
    </w:div>
    <w:div w:id="897204997">
      <w:bodyDiv w:val="1"/>
      <w:marLeft w:val="0"/>
      <w:marRight w:val="0"/>
      <w:marTop w:val="0"/>
      <w:marBottom w:val="0"/>
      <w:divBdr>
        <w:top w:val="none" w:sz="0" w:space="0" w:color="auto"/>
        <w:left w:val="none" w:sz="0" w:space="0" w:color="auto"/>
        <w:bottom w:val="none" w:sz="0" w:space="0" w:color="auto"/>
        <w:right w:val="none" w:sz="0" w:space="0" w:color="auto"/>
      </w:divBdr>
    </w:div>
    <w:div w:id="1472943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t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tti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ttium.com/business-education-webin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l/Library/Group%20Containers/UBF8T346G9.Office/User%20Content.localized/Templates.localized/Menttium%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Menttium 2017 Template.dotx</Template>
  <TotalTime>1</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Davis</cp:lastModifiedBy>
  <cp:revision>4</cp:revision>
  <cp:lastPrinted>2022-07-19T14:35:00Z</cp:lastPrinted>
  <dcterms:created xsi:type="dcterms:W3CDTF">2023-03-29T15:54:00Z</dcterms:created>
  <dcterms:modified xsi:type="dcterms:W3CDTF">2023-09-21T17:23:00Z</dcterms:modified>
</cp:coreProperties>
</file>